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/>
          <w:b w:val="0"/>
          <w:bCs w:val="0"/>
          <w:sz w:val="44"/>
          <w:szCs w:val="44"/>
        </w:rPr>
        <w:t>四川省房地产开发投资有限责任公司</w:t>
      </w:r>
    </w:p>
    <w:p>
      <w:pPr>
        <w:spacing w:after="156" w:afterLines="50" w:line="600" w:lineRule="exact"/>
        <w:jc w:val="center"/>
        <w:rPr>
          <w:rFonts w:hint="eastAsia" w:ascii="方正小标宋简体" w:hAnsi="方正小标宋简体" w:eastAsia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b w:val="0"/>
          <w:bCs w:val="0"/>
          <w:sz w:val="44"/>
          <w:szCs w:val="44"/>
          <w:lang w:val="en-US" w:eastAsia="zh-CN"/>
        </w:rPr>
        <w:t>副</w:t>
      </w:r>
      <w:r>
        <w:rPr>
          <w:rFonts w:hint="eastAsia" w:ascii="方正小标宋简体" w:hAnsi="方正小标宋简体" w:eastAsia="方正小标宋简体"/>
          <w:b w:val="0"/>
          <w:bCs w:val="0"/>
          <w:sz w:val="44"/>
          <w:szCs w:val="44"/>
        </w:rPr>
        <w:t>总经理岗位说明书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1"/>
        <w:gridCol w:w="3119"/>
        <w:gridCol w:w="1276"/>
        <w:gridCol w:w="3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岗位名称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副</w:t>
            </w:r>
            <w:r>
              <w:rPr>
                <w:rFonts w:hint="eastAsia" w:ascii="仿宋_GB2312" w:hAnsi="宋体" w:eastAsia="仿宋_GB2312"/>
              </w:rPr>
              <w:t>总经理</w:t>
            </w:r>
            <w:r>
              <w:rPr>
                <w:rFonts w:hint="eastAsia" w:ascii="仿宋_GB2312" w:hAnsi="宋体" w:eastAsia="仿宋_GB2312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PPP业务及工程管理</w:t>
            </w:r>
            <w:r>
              <w:rPr>
                <w:rFonts w:hint="eastAsia" w:ascii="仿宋_GB2312" w:hAnsi="宋体" w:eastAsia="仿宋_GB2312"/>
                <w:lang w:eastAsia="zh-CN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编制</w:t>
            </w:r>
            <w:r>
              <w:rPr>
                <w:rFonts w:hint="eastAsia" w:ascii="仿宋_GB2312" w:hAnsi="宋体" w:eastAsia="仿宋_GB2312"/>
              </w:rPr>
              <w:t>日期</w:t>
            </w:r>
          </w:p>
        </w:tc>
        <w:tc>
          <w:tcPr>
            <w:tcW w:w="3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202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</w:rPr>
              <w:t>年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岗位层级</w:t>
            </w:r>
            <w:r>
              <w:rPr>
                <w:rFonts w:hint="eastAsia" w:ascii="仿宋_GB2312" w:hAnsi="宋体" w:eastAsia="仿宋_GB2312"/>
                <w:vanish/>
              </w:rPr>
              <w:t>职位岗位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经理层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岗位定员</w:t>
            </w:r>
          </w:p>
        </w:tc>
        <w:tc>
          <w:tcPr>
            <w:tcW w:w="3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vanish/>
                <w:lang w:val="en-US" w:eastAsia="zh-CN"/>
              </w:rPr>
              <w:t>111111111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直接上级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总经理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直接下级</w:t>
            </w:r>
          </w:p>
        </w:tc>
        <w:tc>
          <w:tcPr>
            <w:tcW w:w="3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职能部门负责人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其他下级</w:t>
            </w:r>
          </w:p>
        </w:tc>
        <w:tc>
          <w:tcPr>
            <w:tcW w:w="7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分子公司负责人及相关人员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9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一、职责概述：</w:t>
            </w:r>
          </w:p>
          <w:p>
            <w:pPr>
              <w:ind w:firstLine="420"/>
              <w:rPr>
                <w:rFonts w:hint="default" w:ascii="仿宋_GB2312" w:hAnsi="宋体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对公司董事长、总经理负责，分管</w:t>
            </w:r>
            <w:r>
              <w:rPr>
                <w:rFonts w:hint="eastAsia" w:ascii="仿宋_GB2312" w:hAnsi="宋体" w:eastAsia="仿宋_GB2312"/>
              </w:rPr>
              <w:t>公司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PPP业务以及工程项目、成本、造价、招采工作，确保公司工程项目建设进度、质量、安全环保、工程结算和回款等工作符合公司各项管理要求。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岗位职责详细描述：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0" w:hRule="atLeast"/>
          <w:jc w:val="center"/>
        </w:trPr>
        <w:tc>
          <w:tcPr>
            <w:tcW w:w="92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在公司董事长、总经理的领导下做好所属PPP项目和其他工程项目建设管理工作，并根据要求做好工程项目建设拓展工作。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根据工程项目合作或建设模式，指导项目公司（工程部门或项目部）做好日常经营管理工作，实时了解各个项目运营情况，签署完备的合同协议，及时更正和补充完善合同内容，做好项目进度计划，成本更新预测，资金使用情况，经济效益测算等工作，做好项目谈判和沟通工作，及时向公司报告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指导相关单位建立健全工程项目体系管理文件，指导做好招采工程，合理编制资金使用计划、工作进度计划，采取有效措施控制项目成本和质量，做好合同与信息管理，确保项目收益。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全面负责PPP及工程项目设计、进度、质量、造价、成本等各方面工作的审核把关，督促相关单位建立完善的施工质量制度，按照规范做好施工建设工作，严格控制工程进度和工程投资完成情况，及时处理施工中存在的问题，做好竣工验收工作，以及验收备案工作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负责与政府主管部门、施工方、运维方等相关参建单位进行工程项目相关事宜的沟通洽商，确保项目在各个阶段的任务按期保质完成。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项目验收合格交付后，按照合同协议做好相关服务工作，根据约定结合项目性质足额及时收取管理费（代建费）、政府可用性服务费和运维绩效服务费等相关费用，并及时跟进处理相关争议。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负责组织相关单位做好项目的审计、结算、清算或退出工作，并根据前期立项、建设和运营情况做好项目总结评价工作，为公司后续开展类似业务做好经验教训总结和工作建议。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履行国家法律、行政法规、公司章程和规定，对公司负有忠实义务和勤勉义务。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加强对分管领域的监督管理和廉洁风险防控，切实履行“一岗双责”。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完成上级领导和公司下达的其它临时性、阶段性工作和任务。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二、岗位权限：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1" w:hRule="atLeast"/>
          <w:jc w:val="center"/>
        </w:trPr>
        <w:tc>
          <w:tcPr>
            <w:tcW w:w="92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PPP业务和工程项目管理的建议和指导权。</w:t>
            </w:r>
          </w:p>
          <w:p>
            <w:pPr>
              <w:numPr>
                <w:ilvl w:val="0"/>
                <w:numId w:val="2"/>
              </w:num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具体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分管</w:t>
            </w:r>
            <w:r>
              <w:rPr>
                <w:rFonts w:hint="eastAsia" w:ascii="仿宋_GB2312" w:hAnsi="宋体" w:eastAsia="仿宋_GB2312"/>
              </w:rPr>
              <w:t>工作开展的决策权。</w:t>
            </w:r>
          </w:p>
          <w:p>
            <w:pPr>
              <w:numPr>
                <w:ilvl w:val="0"/>
                <w:numId w:val="2"/>
              </w:num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对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分管职能</w:t>
            </w:r>
            <w:r>
              <w:rPr>
                <w:rFonts w:hint="eastAsia" w:ascii="仿宋_GB2312" w:hAnsi="宋体" w:eastAsia="仿宋_GB2312"/>
              </w:rPr>
              <w:t>部门计划执行结果考核奖惩有决策权。</w:t>
            </w:r>
          </w:p>
          <w:p>
            <w:pPr>
              <w:numPr>
                <w:ilvl w:val="0"/>
                <w:numId w:val="2"/>
              </w:num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对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分管领域内</w:t>
            </w:r>
            <w:r>
              <w:rPr>
                <w:rFonts w:hint="eastAsia" w:ascii="仿宋_GB2312" w:hAnsi="宋体" w:eastAsia="仿宋_GB2312"/>
              </w:rPr>
              <w:t>阶段性策划活动方案和费用预算有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审核权</w:t>
            </w:r>
            <w:r>
              <w:rPr>
                <w:rFonts w:hint="eastAsia" w:ascii="仿宋_GB2312" w:hAnsi="宋体" w:eastAsia="仿宋_GB2312"/>
              </w:rPr>
              <w:t>。</w:t>
            </w:r>
          </w:p>
          <w:p>
            <w:pPr>
              <w:numPr>
                <w:ilvl w:val="0"/>
                <w:numId w:val="2"/>
              </w:num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分管职能部门专业人员的</w:t>
            </w:r>
            <w:r>
              <w:rPr>
                <w:rFonts w:hint="eastAsia" w:ascii="仿宋_GB2312" w:hAnsi="宋体" w:eastAsia="仿宋_GB2312"/>
              </w:rPr>
              <w:t>组织调整建议权。</w:t>
            </w:r>
          </w:p>
          <w:p>
            <w:pPr>
              <w:numPr>
                <w:ilvl w:val="0"/>
                <w:numId w:val="2"/>
              </w:num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其他根据工作需要授予的权限。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三、工作协作关系：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内部协调关系</w:t>
            </w:r>
          </w:p>
        </w:tc>
        <w:tc>
          <w:tcPr>
            <w:tcW w:w="7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</w:rPr>
              <w:t>上级单位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相关领导、职能部门</w:t>
            </w:r>
            <w:r>
              <w:rPr>
                <w:rFonts w:hint="eastAsia" w:ascii="仿宋_GB2312" w:hAnsi="宋体" w:eastAsia="仿宋_GB2312"/>
              </w:rPr>
              <w:t>、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公司经营班子成员、</w:t>
            </w:r>
            <w:r>
              <w:rPr>
                <w:rFonts w:hint="eastAsia" w:ascii="仿宋_GB2312" w:hAnsi="宋体" w:eastAsia="仿宋_GB2312"/>
              </w:rPr>
              <w:t>兄弟单位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、</w:t>
            </w:r>
            <w:r>
              <w:rPr>
                <w:rFonts w:hint="eastAsia" w:ascii="仿宋_GB2312" w:hAnsi="宋体" w:eastAsia="仿宋_GB2312"/>
              </w:rPr>
              <w:t>所属分子公司、公司内所有部门</w:t>
            </w:r>
            <w:r>
              <w:rPr>
                <w:rFonts w:hint="eastAsia" w:ascii="仿宋_GB2312" w:hAnsi="宋体" w:eastAsia="仿宋_GB231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外部协调关系</w:t>
            </w:r>
          </w:p>
        </w:tc>
        <w:tc>
          <w:tcPr>
            <w:tcW w:w="7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属地政府相关</w:t>
            </w:r>
            <w:r>
              <w:rPr>
                <w:rFonts w:hint="eastAsia" w:ascii="仿宋_GB2312" w:hAnsi="宋体" w:eastAsia="仿宋_GB2312"/>
              </w:rPr>
              <w:t>部门、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项目参建单位和</w:t>
            </w:r>
            <w:r>
              <w:rPr>
                <w:rFonts w:hint="eastAsia" w:ascii="仿宋_GB2312" w:hAnsi="宋体" w:eastAsia="仿宋_GB2312"/>
              </w:rPr>
              <w:t>其他相关单位</w:t>
            </w:r>
            <w:r>
              <w:rPr>
                <w:rFonts w:hint="eastAsia" w:ascii="仿宋_GB2312" w:hAnsi="宋体" w:eastAsia="仿宋_GB231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lang w:val="en-US" w:eastAsia="zh-CN"/>
              </w:rPr>
              <w:t>四</w:t>
            </w:r>
            <w:r>
              <w:rPr>
                <w:rFonts w:hint="eastAsia" w:ascii="仿宋_GB2312" w:hAnsi="宋体" w:eastAsia="仿宋_GB2312"/>
                <w:b/>
              </w:rPr>
              <w:t>、</w:t>
            </w:r>
            <w:r>
              <w:rPr>
                <w:rFonts w:hint="eastAsia" w:ascii="仿宋_GB2312" w:hAnsi="宋体" w:eastAsia="仿宋_GB2312"/>
                <w:b/>
                <w:lang w:val="en-US" w:eastAsia="zh-CN"/>
              </w:rPr>
              <w:t>基本资格条件</w:t>
            </w:r>
            <w:r>
              <w:rPr>
                <w:rFonts w:hint="eastAsia" w:ascii="仿宋_GB2312" w:hAnsi="宋体" w:eastAsia="仿宋_GB2312"/>
                <w:b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3"/>
              </w:numPr>
              <w:rPr>
                <w:rFonts w:hint="eastAsia" w:ascii="仿宋_GB2312" w:hAnsi="宋体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政治素质高，道德品质好，拥护中国共产党领导，认同公司核心价值观，服从组织工作安排。具有中华人民共和国国籍，且无国（境）外永久居住权；</w:t>
            </w:r>
          </w:p>
          <w:p>
            <w:pPr>
              <w:numPr>
                <w:ilvl w:val="0"/>
                <w:numId w:val="3"/>
              </w:numPr>
              <w:rPr>
                <w:rFonts w:hint="eastAsia" w:ascii="仿宋_GB2312" w:hAnsi="宋体" w:eastAsia="仿宋_GB2312"/>
                <w:b/>
                <w:lang w:val="en-US" w:eastAsia="zh-CN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具有良好的职业道德、职业操守、职业信用，具有过硬的专业素质和治企能力，熟悉企业经营管理工作，以往经营业绩突出，在所处行业或相关专业领域有一定影响力和认可度。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lang w:val="en-US" w:eastAsia="zh-CN"/>
              </w:rPr>
              <w:t>五</w:t>
            </w:r>
            <w:r>
              <w:rPr>
                <w:rFonts w:hint="eastAsia" w:ascii="仿宋_GB2312" w:hAnsi="宋体" w:eastAsia="仿宋_GB2312"/>
                <w:b/>
              </w:rPr>
              <w:t>、任职资格：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1.学历和年龄</w:t>
            </w:r>
          </w:p>
        </w:tc>
        <w:tc>
          <w:tcPr>
            <w:tcW w:w="7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</w:rPr>
              <w:t>年龄50周岁以下（年龄计算截至2023年12月31日）</w:t>
            </w:r>
            <w:r>
              <w:rPr>
                <w:rFonts w:hint="eastAsia" w:ascii="仿宋_GB2312" w:hAnsi="宋体" w:eastAsia="仿宋_GB231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2.专业要求</w:t>
            </w:r>
          </w:p>
        </w:tc>
        <w:tc>
          <w:tcPr>
            <w:tcW w:w="7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</w:rPr>
              <w:t>具有大学本科及以上学历，道路、桥梁、给排水、建筑工程、工程管理等相关专业。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rPr>
                <w:rFonts w:hint="default" w:ascii="仿宋_GB2312" w:hAnsi="宋体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</w:rPr>
              <w:t>3.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任职资格</w:t>
            </w:r>
          </w:p>
        </w:tc>
        <w:tc>
          <w:tcPr>
            <w:tcW w:w="7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</w:rPr>
              <w:t>具有中级及以上专业技术职务任职资格，一级建造师、注册造价工程师或高级工程师优先。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  <w:jc w:val="center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4.岗位经历</w:t>
            </w:r>
          </w:p>
        </w:tc>
        <w:tc>
          <w:tcPr>
            <w:tcW w:w="7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1）工程项目经历：具有8年及以上工程项目建设、施工等相关工作经历，其中担任工程项目经理5年及以上；（2）PPP项目经历：具有1个及以上市政道路项目工作经历，且担任过1个及以上PPP项目经理；（3）管理经历：具有2年及以上PPP项目建设、施工企业副总经理及以上职位任职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</w:rPr>
              <w:t>.优先条件</w:t>
            </w:r>
          </w:p>
        </w:tc>
        <w:tc>
          <w:tcPr>
            <w:tcW w:w="7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hAnsi="宋体" w:eastAsia="仿宋_GB2312"/>
                <w:lang w:val="en-US" w:eastAsia="zh-CN"/>
              </w:rPr>
            </w:pPr>
            <w:r>
              <w:rPr>
                <w:rFonts w:hint="default" w:ascii="仿宋_GB2312" w:hAnsi="宋体" w:eastAsia="仿宋_GB2312"/>
                <w:lang w:val="en-US" w:eastAsia="zh-CN"/>
              </w:rPr>
              <w:t>相关行业或岗位工作经验丰富，条件特别优秀者可适当放宽年龄或学历条件。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lang w:val="en-US" w:eastAsia="zh-CN"/>
              </w:rPr>
              <w:t>六</w:t>
            </w:r>
            <w:r>
              <w:rPr>
                <w:rFonts w:hint="eastAsia" w:ascii="仿宋_GB2312" w:hAnsi="宋体" w:eastAsia="仿宋_GB2312"/>
                <w:b/>
              </w:rPr>
              <w:t>、其他说明：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1.使用工具设备</w:t>
            </w:r>
          </w:p>
        </w:tc>
        <w:tc>
          <w:tcPr>
            <w:tcW w:w="7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</w:rPr>
              <w:t>计算机、一般办公设备、网络</w:t>
            </w:r>
            <w:r>
              <w:rPr>
                <w:rFonts w:hint="eastAsia" w:ascii="仿宋_GB2312" w:hAnsi="宋体" w:eastAsia="仿宋_GB231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2.工作环境</w:t>
            </w:r>
          </w:p>
        </w:tc>
        <w:tc>
          <w:tcPr>
            <w:tcW w:w="7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</w:rPr>
              <w:t>办公场所或项目办公区</w:t>
            </w:r>
            <w:r>
              <w:rPr>
                <w:rFonts w:hint="eastAsia" w:ascii="仿宋_GB2312" w:hAnsi="宋体" w:eastAsia="仿宋_GB231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3.工作时间特征</w:t>
            </w:r>
          </w:p>
        </w:tc>
        <w:tc>
          <w:tcPr>
            <w:tcW w:w="7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标准工时制。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4.劳动保护</w:t>
            </w:r>
          </w:p>
        </w:tc>
        <w:tc>
          <w:tcPr>
            <w:tcW w:w="7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</w:rPr>
              <w:t>按照国家规定执行</w:t>
            </w:r>
            <w:r>
              <w:rPr>
                <w:rFonts w:hint="eastAsia" w:ascii="仿宋_GB2312" w:hAnsi="宋体" w:eastAsia="仿宋_GB2312"/>
                <w:lang w:eastAsia="zh-CN"/>
              </w:rPr>
              <w:t>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</w:rPr>
              <w:t>5.禁止录用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情形</w:t>
            </w:r>
          </w:p>
        </w:tc>
        <w:tc>
          <w:tcPr>
            <w:tcW w:w="7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宋体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（1）曾因犯罪受过刑事处罚；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宋体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（2）曾被开除党籍或公职；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宋体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（3）尚未解除党纪、政纪处分或正在接受纪律审查；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宋体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（4）涉嫌违法犯罪正在接受司法调查尚未作出结论；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宋体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（5）被记入失信被执行人名单或被依法列为失信联合惩戒对象；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Arial" w:eastAsia="仿宋_GB2312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（6）法律、政策规定不得聘任为国有企业工作人员等其他情形。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9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b/>
              </w:rPr>
              <w:t>备注说明：</w:t>
            </w:r>
            <w:r>
              <w:rPr>
                <w:rFonts w:hint="eastAsia" w:ascii="仿宋_GB2312" w:hAnsi="宋体" w:eastAsia="仿宋_GB2312"/>
              </w:rPr>
              <w:t>市场化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招聘</w:t>
            </w:r>
            <w:r>
              <w:rPr>
                <w:rFonts w:hint="eastAsia" w:ascii="仿宋_GB2312" w:hAnsi="宋体" w:eastAsia="仿宋_GB2312"/>
              </w:rPr>
              <w:t>的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副</w:t>
            </w:r>
            <w:r>
              <w:rPr>
                <w:rFonts w:hint="eastAsia" w:ascii="仿宋_GB2312" w:hAnsi="宋体" w:eastAsia="仿宋_GB2312"/>
              </w:rPr>
              <w:t>总经理由房地产公司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董事会</w:t>
            </w:r>
            <w:r>
              <w:rPr>
                <w:rFonts w:hint="eastAsia" w:ascii="仿宋_GB2312" w:hAnsi="宋体" w:eastAsia="仿宋_GB2312"/>
              </w:rPr>
              <w:t>聘任</w:t>
            </w:r>
            <w:r>
              <w:rPr>
                <w:rFonts w:hint="eastAsia" w:ascii="仿宋_GB2312" w:hAnsi="宋体" w:eastAsia="仿宋_GB2312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并签订“两书一合同”</w:t>
            </w:r>
            <w:r>
              <w:rPr>
                <w:rFonts w:hint="eastAsia" w:ascii="仿宋_GB2312" w:hAnsi="宋体" w:eastAsia="仿宋_GB2312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</w:p>
    <w:sectPr>
      <w:footerReference r:id="rId3" w:type="default"/>
      <w:pgSz w:w="11906" w:h="16838"/>
      <w:pgMar w:top="1134" w:right="1417" w:bottom="1134" w:left="1417" w:header="851" w:footer="850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第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页 共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第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页 共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NUMPAGES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EDAFC5"/>
    <w:multiLevelType w:val="multilevel"/>
    <w:tmpl w:val="DBEDAFC5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D67945"/>
    <w:multiLevelType w:val="multilevel"/>
    <w:tmpl w:val="15D67945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217F44"/>
    <w:multiLevelType w:val="multilevel"/>
    <w:tmpl w:val="2A217F44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NmFmMWFmZWIzOTk5NjJhMDliMDYzNzQ4Yjk1ZTAifQ=="/>
  </w:docVars>
  <w:rsids>
    <w:rsidRoot w:val="006D5CA8"/>
    <w:rsid w:val="00011F8E"/>
    <w:rsid w:val="00012BB6"/>
    <w:rsid w:val="0002278B"/>
    <w:rsid w:val="000244BF"/>
    <w:rsid w:val="0003610F"/>
    <w:rsid w:val="00042955"/>
    <w:rsid w:val="0004334C"/>
    <w:rsid w:val="000520F6"/>
    <w:rsid w:val="00074FD8"/>
    <w:rsid w:val="00080583"/>
    <w:rsid w:val="00081319"/>
    <w:rsid w:val="000824DB"/>
    <w:rsid w:val="000C521B"/>
    <w:rsid w:val="000C6DB1"/>
    <w:rsid w:val="000C7228"/>
    <w:rsid w:val="000D1451"/>
    <w:rsid w:val="000F1648"/>
    <w:rsid w:val="000F4CA0"/>
    <w:rsid w:val="001402F0"/>
    <w:rsid w:val="001437D6"/>
    <w:rsid w:val="00144F80"/>
    <w:rsid w:val="00153BEC"/>
    <w:rsid w:val="00153DFD"/>
    <w:rsid w:val="00157E0D"/>
    <w:rsid w:val="0016497C"/>
    <w:rsid w:val="00173D1C"/>
    <w:rsid w:val="001755F9"/>
    <w:rsid w:val="00183176"/>
    <w:rsid w:val="00183299"/>
    <w:rsid w:val="00185516"/>
    <w:rsid w:val="00192D84"/>
    <w:rsid w:val="001A33FA"/>
    <w:rsid w:val="001B4DE1"/>
    <w:rsid w:val="001D18FB"/>
    <w:rsid w:val="001D2C2F"/>
    <w:rsid w:val="001D40F5"/>
    <w:rsid w:val="001E2490"/>
    <w:rsid w:val="001E55F3"/>
    <w:rsid w:val="001E615F"/>
    <w:rsid w:val="001E6E5B"/>
    <w:rsid w:val="001F22CC"/>
    <w:rsid w:val="001F4AEB"/>
    <w:rsid w:val="00210347"/>
    <w:rsid w:val="00212121"/>
    <w:rsid w:val="00220ECD"/>
    <w:rsid w:val="00222FE6"/>
    <w:rsid w:val="00261F21"/>
    <w:rsid w:val="002747A2"/>
    <w:rsid w:val="00275DCF"/>
    <w:rsid w:val="00284780"/>
    <w:rsid w:val="00295705"/>
    <w:rsid w:val="002A2A43"/>
    <w:rsid w:val="002B1DC6"/>
    <w:rsid w:val="002E17AE"/>
    <w:rsid w:val="002F4E00"/>
    <w:rsid w:val="00300B58"/>
    <w:rsid w:val="003039ED"/>
    <w:rsid w:val="00307226"/>
    <w:rsid w:val="00330590"/>
    <w:rsid w:val="00331AB2"/>
    <w:rsid w:val="0033532D"/>
    <w:rsid w:val="00343CFD"/>
    <w:rsid w:val="0034605B"/>
    <w:rsid w:val="003512DD"/>
    <w:rsid w:val="003547F7"/>
    <w:rsid w:val="00365DDF"/>
    <w:rsid w:val="00374D12"/>
    <w:rsid w:val="0038436D"/>
    <w:rsid w:val="003976D0"/>
    <w:rsid w:val="003A011B"/>
    <w:rsid w:val="003B6282"/>
    <w:rsid w:val="003C3499"/>
    <w:rsid w:val="003C4260"/>
    <w:rsid w:val="003C4DFD"/>
    <w:rsid w:val="003F6A2F"/>
    <w:rsid w:val="00400B4E"/>
    <w:rsid w:val="00405A97"/>
    <w:rsid w:val="00415DB6"/>
    <w:rsid w:val="00416398"/>
    <w:rsid w:val="004477A8"/>
    <w:rsid w:val="0044790B"/>
    <w:rsid w:val="00451DB5"/>
    <w:rsid w:val="004802F2"/>
    <w:rsid w:val="00484DF3"/>
    <w:rsid w:val="00491A13"/>
    <w:rsid w:val="0049505F"/>
    <w:rsid w:val="004950EE"/>
    <w:rsid w:val="00495770"/>
    <w:rsid w:val="004B1A1B"/>
    <w:rsid w:val="004B73E8"/>
    <w:rsid w:val="004C0CE7"/>
    <w:rsid w:val="004C20D6"/>
    <w:rsid w:val="004D1EAF"/>
    <w:rsid w:val="0051087D"/>
    <w:rsid w:val="005114A3"/>
    <w:rsid w:val="00511B48"/>
    <w:rsid w:val="00522F20"/>
    <w:rsid w:val="005258DF"/>
    <w:rsid w:val="00531239"/>
    <w:rsid w:val="00535B16"/>
    <w:rsid w:val="00536808"/>
    <w:rsid w:val="00561540"/>
    <w:rsid w:val="005631C5"/>
    <w:rsid w:val="00564D95"/>
    <w:rsid w:val="00566DCB"/>
    <w:rsid w:val="00571359"/>
    <w:rsid w:val="00581C70"/>
    <w:rsid w:val="00582085"/>
    <w:rsid w:val="00582237"/>
    <w:rsid w:val="0058489A"/>
    <w:rsid w:val="0059225D"/>
    <w:rsid w:val="005A7DEB"/>
    <w:rsid w:val="005B40AE"/>
    <w:rsid w:val="005C088A"/>
    <w:rsid w:val="005D0DD3"/>
    <w:rsid w:val="005D4F12"/>
    <w:rsid w:val="005D6595"/>
    <w:rsid w:val="005F443E"/>
    <w:rsid w:val="005F5309"/>
    <w:rsid w:val="006036BD"/>
    <w:rsid w:val="00610996"/>
    <w:rsid w:val="006123D9"/>
    <w:rsid w:val="006254E2"/>
    <w:rsid w:val="00636414"/>
    <w:rsid w:val="006418B3"/>
    <w:rsid w:val="00642CEF"/>
    <w:rsid w:val="00646D60"/>
    <w:rsid w:val="00662D62"/>
    <w:rsid w:val="006708F9"/>
    <w:rsid w:val="00676650"/>
    <w:rsid w:val="00677CE0"/>
    <w:rsid w:val="00694D60"/>
    <w:rsid w:val="006A0E5D"/>
    <w:rsid w:val="006A4F91"/>
    <w:rsid w:val="006A71B9"/>
    <w:rsid w:val="006B50BC"/>
    <w:rsid w:val="006C497C"/>
    <w:rsid w:val="006D2248"/>
    <w:rsid w:val="006D2389"/>
    <w:rsid w:val="006D5CA8"/>
    <w:rsid w:val="006F5C11"/>
    <w:rsid w:val="00702513"/>
    <w:rsid w:val="00704EF4"/>
    <w:rsid w:val="00713DCE"/>
    <w:rsid w:val="00716CC7"/>
    <w:rsid w:val="00716D76"/>
    <w:rsid w:val="00736695"/>
    <w:rsid w:val="00740DC3"/>
    <w:rsid w:val="00751DC7"/>
    <w:rsid w:val="0078230C"/>
    <w:rsid w:val="00782675"/>
    <w:rsid w:val="007A78D3"/>
    <w:rsid w:val="007B0FDB"/>
    <w:rsid w:val="007B46A9"/>
    <w:rsid w:val="007C1374"/>
    <w:rsid w:val="007E1187"/>
    <w:rsid w:val="007E4785"/>
    <w:rsid w:val="007E6B81"/>
    <w:rsid w:val="007F2DEA"/>
    <w:rsid w:val="00801034"/>
    <w:rsid w:val="00801CE9"/>
    <w:rsid w:val="00805620"/>
    <w:rsid w:val="008226BC"/>
    <w:rsid w:val="0082483C"/>
    <w:rsid w:val="00827732"/>
    <w:rsid w:val="0085146E"/>
    <w:rsid w:val="00853F20"/>
    <w:rsid w:val="00856259"/>
    <w:rsid w:val="00860EC6"/>
    <w:rsid w:val="00861759"/>
    <w:rsid w:val="00866C65"/>
    <w:rsid w:val="008704CC"/>
    <w:rsid w:val="0087287C"/>
    <w:rsid w:val="00882FF3"/>
    <w:rsid w:val="00884049"/>
    <w:rsid w:val="00893FFD"/>
    <w:rsid w:val="00895E18"/>
    <w:rsid w:val="00897519"/>
    <w:rsid w:val="008A15CF"/>
    <w:rsid w:val="008A1F57"/>
    <w:rsid w:val="008A661B"/>
    <w:rsid w:val="008B4A54"/>
    <w:rsid w:val="008B774A"/>
    <w:rsid w:val="008C10E9"/>
    <w:rsid w:val="008C6947"/>
    <w:rsid w:val="008D271A"/>
    <w:rsid w:val="008F0FE0"/>
    <w:rsid w:val="00913D4D"/>
    <w:rsid w:val="00920FD2"/>
    <w:rsid w:val="00935633"/>
    <w:rsid w:val="00944E1F"/>
    <w:rsid w:val="00947FC9"/>
    <w:rsid w:val="0095053E"/>
    <w:rsid w:val="00967A2B"/>
    <w:rsid w:val="00971144"/>
    <w:rsid w:val="00975BE3"/>
    <w:rsid w:val="009762F7"/>
    <w:rsid w:val="00980236"/>
    <w:rsid w:val="00985832"/>
    <w:rsid w:val="00987ED8"/>
    <w:rsid w:val="00993233"/>
    <w:rsid w:val="00995ECF"/>
    <w:rsid w:val="009A0E2A"/>
    <w:rsid w:val="009C0532"/>
    <w:rsid w:val="009C4FDD"/>
    <w:rsid w:val="009D3C26"/>
    <w:rsid w:val="009F2601"/>
    <w:rsid w:val="00A01CA2"/>
    <w:rsid w:val="00A01F32"/>
    <w:rsid w:val="00A10F3D"/>
    <w:rsid w:val="00A12949"/>
    <w:rsid w:val="00A17C2E"/>
    <w:rsid w:val="00A20745"/>
    <w:rsid w:val="00A238DD"/>
    <w:rsid w:val="00A316B7"/>
    <w:rsid w:val="00A519B2"/>
    <w:rsid w:val="00A543A5"/>
    <w:rsid w:val="00A61AA3"/>
    <w:rsid w:val="00A70880"/>
    <w:rsid w:val="00A81EA1"/>
    <w:rsid w:val="00A8661F"/>
    <w:rsid w:val="00A935FE"/>
    <w:rsid w:val="00AA3511"/>
    <w:rsid w:val="00AB1021"/>
    <w:rsid w:val="00AD16ED"/>
    <w:rsid w:val="00AE323B"/>
    <w:rsid w:val="00AE5B1A"/>
    <w:rsid w:val="00AF4FC0"/>
    <w:rsid w:val="00B02933"/>
    <w:rsid w:val="00B054D7"/>
    <w:rsid w:val="00B12EC5"/>
    <w:rsid w:val="00B16B23"/>
    <w:rsid w:val="00B43BCE"/>
    <w:rsid w:val="00B5309F"/>
    <w:rsid w:val="00B67B70"/>
    <w:rsid w:val="00B757BB"/>
    <w:rsid w:val="00B8281A"/>
    <w:rsid w:val="00B86019"/>
    <w:rsid w:val="00B93B9C"/>
    <w:rsid w:val="00BA024D"/>
    <w:rsid w:val="00BA570B"/>
    <w:rsid w:val="00BC192C"/>
    <w:rsid w:val="00BC3D1F"/>
    <w:rsid w:val="00BD546F"/>
    <w:rsid w:val="00BE04DC"/>
    <w:rsid w:val="00BE3CF9"/>
    <w:rsid w:val="00C07E77"/>
    <w:rsid w:val="00C10C83"/>
    <w:rsid w:val="00C1501A"/>
    <w:rsid w:val="00C1644D"/>
    <w:rsid w:val="00C226E4"/>
    <w:rsid w:val="00C34C29"/>
    <w:rsid w:val="00C42096"/>
    <w:rsid w:val="00C421C4"/>
    <w:rsid w:val="00C53926"/>
    <w:rsid w:val="00C57E7A"/>
    <w:rsid w:val="00C76FE7"/>
    <w:rsid w:val="00C846FC"/>
    <w:rsid w:val="00C90DA1"/>
    <w:rsid w:val="00C9156F"/>
    <w:rsid w:val="00CA2E54"/>
    <w:rsid w:val="00CC6D18"/>
    <w:rsid w:val="00CC76F2"/>
    <w:rsid w:val="00CD1288"/>
    <w:rsid w:val="00CD1C93"/>
    <w:rsid w:val="00CD34AD"/>
    <w:rsid w:val="00CD4BDD"/>
    <w:rsid w:val="00CE592E"/>
    <w:rsid w:val="00CE5BE7"/>
    <w:rsid w:val="00D00B02"/>
    <w:rsid w:val="00D0573F"/>
    <w:rsid w:val="00D1662D"/>
    <w:rsid w:val="00D31F93"/>
    <w:rsid w:val="00D33E62"/>
    <w:rsid w:val="00D50ADB"/>
    <w:rsid w:val="00D5535B"/>
    <w:rsid w:val="00D60EED"/>
    <w:rsid w:val="00D625A5"/>
    <w:rsid w:val="00D62DE7"/>
    <w:rsid w:val="00D67C60"/>
    <w:rsid w:val="00D7197D"/>
    <w:rsid w:val="00D7398D"/>
    <w:rsid w:val="00D81514"/>
    <w:rsid w:val="00D855CC"/>
    <w:rsid w:val="00D92628"/>
    <w:rsid w:val="00DB1879"/>
    <w:rsid w:val="00DC5B5B"/>
    <w:rsid w:val="00DC66FA"/>
    <w:rsid w:val="00DC6AB9"/>
    <w:rsid w:val="00DD7706"/>
    <w:rsid w:val="00DE2A20"/>
    <w:rsid w:val="00DE6B13"/>
    <w:rsid w:val="00DF79AE"/>
    <w:rsid w:val="00E024A7"/>
    <w:rsid w:val="00E06EBF"/>
    <w:rsid w:val="00E12A9E"/>
    <w:rsid w:val="00E142F3"/>
    <w:rsid w:val="00E2236D"/>
    <w:rsid w:val="00E26863"/>
    <w:rsid w:val="00E36800"/>
    <w:rsid w:val="00E43399"/>
    <w:rsid w:val="00E52C97"/>
    <w:rsid w:val="00E76A2C"/>
    <w:rsid w:val="00E8322E"/>
    <w:rsid w:val="00E86E00"/>
    <w:rsid w:val="00E87871"/>
    <w:rsid w:val="00EA458E"/>
    <w:rsid w:val="00EC0DB1"/>
    <w:rsid w:val="00EC256B"/>
    <w:rsid w:val="00EC79A2"/>
    <w:rsid w:val="00EE339B"/>
    <w:rsid w:val="00EE4C26"/>
    <w:rsid w:val="00F05865"/>
    <w:rsid w:val="00F11F44"/>
    <w:rsid w:val="00F16705"/>
    <w:rsid w:val="00F2614D"/>
    <w:rsid w:val="00F35510"/>
    <w:rsid w:val="00F63566"/>
    <w:rsid w:val="00F836D5"/>
    <w:rsid w:val="00F866B1"/>
    <w:rsid w:val="00FB321F"/>
    <w:rsid w:val="00FB3931"/>
    <w:rsid w:val="00FB6414"/>
    <w:rsid w:val="00FC2406"/>
    <w:rsid w:val="00FC2EBF"/>
    <w:rsid w:val="00FC2F82"/>
    <w:rsid w:val="00FC62B8"/>
    <w:rsid w:val="00FD74FD"/>
    <w:rsid w:val="00FE300F"/>
    <w:rsid w:val="00FF3237"/>
    <w:rsid w:val="00FF5D56"/>
    <w:rsid w:val="01457271"/>
    <w:rsid w:val="018126C6"/>
    <w:rsid w:val="0253085C"/>
    <w:rsid w:val="02AD078B"/>
    <w:rsid w:val="02F516EA"/>
    <w:rsid w:val="02F5473C"/>
    <w:rsid w:val="03161395"/>
    <w:rsid w:val="035F5516"/>
    <w:rsid w:val="039F3A78"/>
    <w:rsid w:val="04320484"/>
    <w:rsid w:val="04706FFA"/>
    <w:rsid w:val="047F2FCA"/>
    <w:rsid w:val="048A2ABD"/>
    <w:rsid w:val="04BB18C7"/>
    <w:rsid w:val="04EF7C28"/>
    <w:rsid w:val="067A4160"/>
    <w:rsid w:val="069F0184"/>
    <w:rsid w:val="06BA455D"/>
    <w:rsid w:val="06CB2FB4"/>
    <w:rsid w:val="06EE6960"/>
    <w:rsid w:val="083D35A5"/>
    <w:rsid w:val="088918C3"/>
    <w:rsid w:val="088B5A16"/>
    <w:rsid w:val="091F00A2"/>
    <w:rsid w:val="09290903"/>
    <w:rsid w:val="092F4F0A"/>
    <w:rsid w:val="093C61A0"/>
    <w:rsid w:val="098F7CD5"/>
    <w:rsid w:val="09964062"/>
    <w:rsid w:val="0A6F0CDA"/>
    <w:rsid w:val="0A8F6EE2"/>
    <w:rsid w:val="0AAE24F4"/>
    <w:rsid w:val="0ACD1C58"/>
    <w:rsid w:val="0B1F76CB"/>
    <w:rsid w:val="0B431F64"/>
    <w:rsid w:val="0B562E41"/>
    <w:rsid w:val="0B6922D3"/>
    <w:rsid w:val="0C1B7C06"/>
    <w:rsid w:val="0C6B34B3"/>
    <w:rsid w:val="0CD01359"/>
    <w:rsid w:val="0D2D6754"/>
    <w:rsid w:val="0DC65603"/>
    <w:rsid w:val="0EEC6930"/>
    <w:rsid w:val="0EEF00FB"/>
    <w:rsid w:val="0F2C4A5C"/>
    <w:rsid w:val="0F961874"/>
    <w:rsid w:val="0FB967AB"/>
    <w:rsid w:val="105B1B61"/>
    <w:rsid w:val="10795A37"/>
    <w:rsid w:val="10D517BE"/>
    <w:rsid w:val="10F20DDB"/>
    <w:rsid w:val="10F353A7"/>
    <w:rsid w:val="1118054A"/>
    <w:rsid w:val="11AE73D0"/>
    <w:rsid w:val="11C160E6"/>
    <w:rsid w:val="11C42BA0"/>
    <w:rsid w:val="12206521"/>
    <w:rsid w:val="12270107"/>
    <w:rsid w:val="123371E8"/>
    <w:rsid w:val="12B055D3"/>
    <w:rsid w:val="13734411"/>
    <w:rsid w:val="140838EB"/>
    <w:rsid w:val="140F6AF9"/>
    <w:rsid w:val="14512C06"/>
    <w:rsid w:val="148134BE"/>
    <w:rsid w:val="14A96F02"/>
    <w:rsid w:val="14E4459F"/>
    <w:rsid w:val="15065AE3"/>
    <w:rsid w:val="158278D5"/>
    <w:rsid w:val="16337340"/>
    <w:rsid w:val="172813E7"/>
    <w:rsid w:val="175E71E6"/>
    <w:rsid w:val="177D6416"/>
    <w:rsid w:val="17971164"/>
    <w:rsid w:val="18515FDB"/>
    <w:rsid w:val="18736599"/>
    <w:rsid w:val="18767F72"/>
    <w:rsid w:val="193D6911"/>
    <w:rsid w:val="194300EF"/>
    <w:rsid w:val="198567EB"/>
    <w:rsid w:val="1991749A"/>
    <w:rsid w:val="19A51772"/>
    <w:rsid w:val="19AF194B"/>
    <w:rsid w:val="1A5337A1"/>
    <w:rsid w:val="1A536C4C"/>
    <w:rsid w:val="1A701E46"/>
    <w:rsid w:val="1A9117D2"/>
    <w:rsid w:val="1B495E46"/>
    <w:rsid w:val="1B97129D"/>
    <w:rsid w:val="1BBA3291"/>
    <w:rsid w:val="1BC7670A"/>
    <w:rsid w:val="1C385CC4"/>
    <w:rsid w:val="1C756964"/>
    <w:rsid w:val="1D762C01"/>
    <w:rsid w:val="1DB43642"/>
    <w:rsid w:val="1EAD3E33"/>
    <w:rsid w:val="1EAE32E3"/>
    <w:rsid w:val="1EE75937"/>
    <w:rsid w:val="1F772CBC"/>
    <w:rsid w:val="1FAC5354"/>
    <w:rsid w:val="201A0A59"/>
    <w:rsid w:val="203E538F"/>
    <w:rsid w:val="203F4BB4"/>
    <w:rsid w:val="20B40CD7"/>
    <w:rsid w:val="20ED0036"/>
    <w:rsid w:val="20F44992"/>
    <w:rsid w:val="21091E3F"/>
    <w:rsid w:val="212A2D29"/>
    <w:rsid w:val="214E00A8"/>
    <w:rsid w:val="21C424CF"/>
    <w:rsid w:val="21ED50AE"/>
    <w:rsid w:val="22320454"/>
    <w:rsid w:val="2235749B"/>
    <w:rsid w:val="223B57F0"/>
    <w:rsid w:val="22445854"/>
    <w:rsid w:val="225802F0"/>
    <w:rsid w:val="2277573D"/>
    <w:rsid w:val="229C0058"/>
    <w:rsid w:val="22D43A35"/>
    <w:rsid w:val="22DD780B"/>
    <w:rsid w:val="22F42C65"/>
    <w:rsid w:val="231C4305"/>
    <w:rsid w:val="23692BDA"/>
    <w:rsid w:val="242A658A"/>
    <w:rsid w:val="24441760"/>
    <w:rsid w:val="24857B78"/>
    <w:rsid w:val="252614F3"/>
    <w:rsid w:val="253B690B"/>
    <w:rsid w:val="26102F02"/>
    <w:rsid w:val="262F6A38"/>
    <w:rsid w:val="27096E1D"/>
    <w:rsid w:val="27381FC8"/>
    <w:rsid w:val="27601F23"/>
    <w:rsid w:val="279A2A09"/>
    <w:rsid w:val="27E91738"/>
    <w:rsid w:val="27F06A2A"/>
    <w:rsid w:val="281F7BDC"/>
    <w:rsid w:val="28755880"/>
    <w:rsid w:val="28C5097B"/>
    <w:rsid w:val="29197EAC"/>
    <w:rsid w:val="294F5484"/>
    <w:rsid w:val="29894C76"/>
    <w:rsid w:val="29D705D2"/>
    <w:rsid w:val="29F2739C"/>
    <w:rsid w:val="2A892DE6"/>
    <w:rsid w:val="2AAF596D"/>
    <w:rsid w:val="2ADF7C6A"/>
    <w:rsid w:val="2AE87872"/>
    <w:rsid w:val="2AF86D7E"/>
    <w:rsid w:val="2B803FB6"/>
    <w:rsid w:val="2C3138EF"/>
    <w:rsid w:val="2CED4569"/>
    <w:rsid w:val="2D0675F4"/>
    <w:rsid w:val="2E391756"/>
    <w:rsid w:val="2E852BAD"/>
    <w:rsid w:val="2EA704BB"/>
    <w:rsid w:val="2ECE71BB"/>
    <w:rsid w:val="2F7F5853"/>
    <w:rsid w:val="2FE1448D"/>
    <w:rsid w:val="30D30BA7"/>
    <w:rsid w:val="30E616B2"/>
    <w:rsid w:val="311631AE"/>
    <w:rsid w:val="31504C39"/>
    <w:rsid w:val="31934433"/>
    <w:rsid w:val="32331ADE"/>
    <w:rsid w:val="323A6A9A"/>
    <w:rsid w:val="32862139"/>
    <w:rsid w:val="32B401AD"/>
    <w:rsid w:val="33303062"/>
    <w:rsid w:val="338B2909"/>
    <w:rsid w:val="33FE7A9A"/>
    <w:rsid w:val="343D5340"/>
    <w:rsid w:val="3484779E"/>
    <w:rsid w:val="3494456E"/>
    <w:rsid w:val="34D1140D"/>
    <w:rsid w:val="35036228"/>
    <w:rsid w:val="35087BE8"/>
    <w:rsid w:val="35E6691A"/>
    <w:rsid w:val="36213472"/>
    <w:rsid w:val="364449C2"/>
    <w:rsid w:val="366D4BC8"/>
    <w:rsid w:val="366D7C62"/>
    <w:rsid w:val="36752127"/>
    <w:rsid w:val="367B147E"/>
    <w:rsid w:val="36916E40"/>
    <w:rsid w:val="37044336"/>
    <w:rsid w:val="3705176A"/>
    <w:rsid w:val="372E0909"/>
    <w:rsid w:val="374D3D49"/>
    <w:rsid w:val="385C6972"/>
    <w:rsid w:val="3889726E"/>
    <w:rsid w:val="38C159C1"/>
    <w:rsid w:val="3902551E"/>
    <w:rsid w:val="39466152"/>
    <w:rsid w:val="39567AAC"/>
    <w:rsid w:val="39711FA8"/>
    <w:rsid w:val="3975254D"/>
    <w:rsid w:val="39C034D5"/>
    <w:rsid w:val="39CD7944"/>
    <w:rsid w:val="39DD70B3"/>
    <w:rsid w:val="3A407E4F"/>
    <w:rsid w:val="3A575EBF"/>
    <w:rsid w:val="3A7E4E86"/>
    <w:rsid w:val="3AE628F0"/>
    <w:rsid w:val="3B71641F"/>
    <w:rsid w:val="3BAB6CE3"/>
    <w:rsid w:val="3C121316"/>
    <w:rsid w:val="3C3B0624"/>
    <w:rsid w:val="3C3B70B5"/>
    <w:rsid w:val="3C3C5777"/>
    <w:rsid w:val="3C8F5FB6"/>
    <w:rsid w:val="3CBE1CFA"/>
    <w:rsid w:val="3D426EEF"/>
    <w:rsid w:val="3D506E95"/>
    <w:rsid w:val="3D7B5AED"/>
    <w:rsid w:val="3D9F6308"/>
    <w:rsid w:val="3E0157FD"/>
    <w:rsid w:val="3E3525C3"/>
    <w:rsid w:val="3F042B88"/>
    <w:rsid w:val="3FBB0422"/>
    <w:rsid w:val="414500AC"/>
    <w:rsid w:val="41745546"/>
    <w:rsid w:val="419F6F23"/>
    <w:rsid w:val="42480B2B"/>
    <w:rsid w:val="42B327D8"/>
    <w:rsid w:val="43001C42"/>
    <w:rsid w:val="43585209"/>
    <w:rsid w:val="43FA3E21"/>
    <w:rsid w:val="44A62910"/>
    <w:rsid w:val="44D9640D"/>
    <w:rsid w:val="451D2EEC"/>
    <w:rsid w:val="45216BA5"/>
    <w:rsid w:val="453F68DB"/>
    <w:rsid w:val="46037D82"/>
    <w:rsid w:val="461E6C96"/>
    <w:rsid w:val="46F956FF"/>
    <w:rsid w:val="4729044D"/>
    <w:rsid w:val="474F36EA"/>
    <w:rsid w:val="479B5ECC"/>
    <w:rsid w:val="47D56E5D"/>
    <w:rsid w:val="47F134EF"/>
    <w:rsid w:val="482C45B3"/>
    <w:rsid w:val="48D55F0A"/>
    <w:rsid w:val="48EE4DD7"/>
    <w:rsid w:val="49183F14"/>
    <w:rsid w:val="497A3FDE"/>
    <w:rsid w:val="49862D05"/>
    <w:rsid w:val="498A4636"/>
    <w:rsid w:val="49D60969"/>
    <w:rsid w:val="4B1855BE"/>
    <w:rsid w:val="4B790565"/>
    <w:rsid w:val="4C8A329D"/>
    <w:rsid w:val="4C8F2F26"/>
    <w:rsid w:val="4CCB5B0A"/>
    <w:rsid w:val="4CCD3B59"/>
    <w:rsid w:val="4D0606DB"/>
    <w:rsid w:val="4D323F2B"/>
    <w:rsid w:val="4D687663"/>
    <w:rsid w:val="4DC515A5"/>
    <w:rsid w:val="4DD822A3"/>
    <w:rsid w:val="4E90703B"/>
    <w:rsid w:val="4EC85950"/>
    <w:rsid w:val="4F7F767D"/>
    <w:rsid w:val="4F8A1ECB"/>
    <w:rsid w:val="50281B04"/>
    <w:rsid w:val="5054095A"/>
    <w:rsid w:val="50B37993"/>
    <w:rsid w:val="50BD65A6"/>
    <w:rsid w:val="516351C9"/>
    <w:rsid w:val="51926911"/>
    <w:rsid w:val="51AA37CD"/>
    <w:rsid w:val="51F25F0B"/>
    <w:rsid w:val="5201329E"/>
    <w:rsid w:val="521A57B8"/>
    <w:rsid w:val="52321F1B"/>
    <w:rsid w:val="52A00390"/>
    <w:rsid w:val="52AD5DD6"/>
    <w:rsid w:val="52D27937"/>
    <w:rsid w:val="534E3B3B"/>
    <w:rsid w:val="53537F8A"/>
    <w:rsid w:val="535E583D"/>
    <w:rsid w:val="536B715C"/>
    <w:rsid w:val="537A1FBE"/>
    <w:rsid w:val="538F2E48"/>
    <w:rsid w:val="540B6076"/>
    <w:rsid w:val="54C96ABD"/>
    <w:rsid w:val="55024F0D"/>
    <w:rsid w:val="55B51CF3"/>
    <w:rsid w:val="561E73D4"/>
    <w:rsid w:val="56584209"/>
    <w:rsid w:val="56CE0AAE"/>
    <w:rsid w:val="574F1ACC"/>
    <w:rsid w:val="57572314"/>
    <w:rsid w:val="57991096"/>
    <w:rsid w:val="57EF7FC9"/>
    <w:rsid w:val="580759F7"/>
    <w:rsid w:val="580A37B4"/>
    <w:rsid w:val="58EB40B5"/>
    <w:rsid w:val="58F007AF"/>
    <w:rsid w:val="591033D0"/>
    <w:rsid w:val="593A1CC2"/>
    <w:rsid w:val="593E419B"/>
    <w:rsid w:val="59632FA3"/>
    <w:rsid w:val="5979517E"/>
    <w:rsid w:val="59972268"/>
    <w:rsid w:val="599864E1"/>
    <w:rsid w:val="5AD53721"/>
    <w:rsid w:val="5ADA0B0A"/>
    <w:rsid w:val="5B436763"/>
    <w:rsid w:val="5BA6526E"/>
    <w:rsid w:val="5C01357A"/>
    <w:rsid w:val="5C24005B"/>
    <w:rsid w:val="5C935D60"/>
    <w:rsid w:val="5CD57859"/>
    <w:rsid w:val="5D1F6D26"/>
    <w:rsid w:val="5DD674C0"/>
    <w:rsid w:val="5DE91621"/>
    <w:rsid w:val="5E2A793F"/>
    <w:rsid w:val="5F3E3E75"/>
    <w:rsid w:val="5FE40FB8"/>
    <w:rsid w:val="60103168"/>
    <w:rsid w:val="60292C70"/>
    <w:rsid w:val="605E6DBA"/>
    <w:rsid w:val="60B45DF1"/>
    <w:rsid w:val="613A158C"/>
    <w:rsid w:val="61610A8A"/>
    <w:rsid w:val="61A51B08"/>
    <w:rsid w:val="629733C5"/>
    <w:rsid w:val="629B40F7"/>
    <w:rsid w:val="62C00F99"/>
    <w:rsid w:val="63025B9A"/>
    <w:rsid w:val="632A4E90"/>
    <w:rsid w:val="636A230F"/>
    <w:rsid w:val="63C568B1"/>
    <w:rsid w:val="63CC533E"/>
    <w:rsid w:val="64096BB1"/>
    <w:rsid w:val="641548B8"/>
    <w:rsid w:val="64592EAE"/>
    <w:rsid w:val="64BE53FE"/>
    <w:rsid w:val="655379A9"/>
    <w:rsid w:val="659550EE"/>
    <w:rsid w:val="65BC77DB"/>
    <w:rsid w:val="65D4766D"/>
    <w:rsid w:val="65D87657"/>
    <w:rsid w:val="666B21B8"/>
    <w:rsid w:val="66BB1DAA"/>
    <w:rsid w:val="67B75576"/>
    <w:rsid w:val="67C457C8"/>
    <w:rsid w:val="68321A60"/>
    <w:rsid w:val="68342742"/>
    <w:rsid w:val="68F17CC8"/>
    <w:rsid w:val="69705BF0"/>
    <w:rsid w:val="6A017F09"/>
    <w:rsid w:val="6AE3659E"/>
    <w:rsid w:val="6AE73641"/>
    <w:rsid w:val="6AED1D5B"/>
    <w:rsid w:val="6B606FC0"/>
    <w:rsid w:val="6BA06C61"/>
    <w:rsid w:val="6BC15213"/>
    <w:rsid w:val="6C1B2245"/>
    <w:rsid w:val="6C487F28"/>
    <w:rsid w:val="6CD60433"/>
    <w:rsid w:val="6D2A60D2"/>
    <w:rsid w:val="6D2D6187"/>
    <w:rsid w:val="6D54445E"/>
    <w:rsid w:val="6D8A36C9"/>
    <w:rsid w:val="6DA66DF3"/>
    <w:rsid w:val="6E021B7A"/>
    <w:rsid w:val="70275397"/>
    <w:rsid w:val="705619C7"/>
    <w:rsid w:val="70CC7EAB"/>
    <w:rsid w:val="71C35A19"/>
    <w:rsid w:val="722517F2"/>
    <w:rsid w:val="7228181E"/>
    <w:rsid w:val="72303FC0"/>
    <w:rsid w:val="72E90C14"/>
    <w:rsid w:val="734C3B4E"/>
    <w:rsid w:val="735009E7"/>
    <w:rsid w:val="736308DE"/>
    <w:rsid w:val="736B7D98"/>
    <w:rsid w:val="73771F3C"/>
    <w:rsid w:val="74C35161"/>
    <w:rsid w:val="755A363E"/>
    <w:rsid w:val="75874327"/>
    <w:rsid w:val="75B8632B"/>
    <w:rsid w:val="75C10674"/>
    <w:rsid w:val="75E061C8"/>
    <w:rsid w:val="766C62D7"/>
    <w:rsid w:val="76A5134B"/>
    <w:rsid w:val="76E974F3"/>
    <w:rsid w:val="771F5D7B"/>
    <w:rsid w:val="77333755"/>
    <w:rsid w:val="77351366"/>
    <w:rsid w:val="77CF136C"/>
    <w:rsid w:val="78277D0D"/>
    <w:rsid w:val="783469E8"/>
    <w:rsid w:val="7970463C"/>
    <w:rsid w:val="799B3857"/>
    <w:rsid w:val="7A4054D2"/>
    <w:rsid w:val="7A7701DC"/>
    <w:rsid w:val="7AE42482"/>
    <w:rsid w:val="7B203F7C"/>
    <w:rsid w:val="7B2C6CE5"/>
    <w:rsid w:val="7BEE0EE2"/>
    <w:rsid w:val="7C4F43FE"/>
    <w:rsid w:val="7C7352FE"/>
    <w:rsid w:val="7C74221A"/>
    <w:rsid w:val="7CD7082C"/>
    <w:rsid w:val="7CE37167"/>
    <w:rsid w:val="7CF05FFD"/>
    <w:rsid w:val="7D13096A"/>
    <w:rsid w:val="7D500C44"/>
    <w:rsid w:val="7D7A5D3C"/>
    <w:rsid w:val="7DA87E4B"/>
    <w:rsid w:val="7E060754"/>
    <w:rsid w:val="7E0830FB"/>
    <w:rsid w:val="7E152E18"/>
    <w:rsid w:val="7E3F3799"/>
    <w:rsid w:val="7F0C1B99"/>
    <w:rsid w:val="7F275660"/>
    <w:rsid w:val="7F8364BF"/>
    <w:rsid w:val="7F98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 w:eastAsia="宋体" w:cs="Times New Roman"/>
      <w:sz w:val="28"/>
      <w:szCs w:val="20"/>
    </w:rPr>
  </w:style>
  <w:style w:type="paragraph" w:styleId="3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日期 Char"/>
    <w:basedOn w:val="9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table" w:customStyle="1" w:styleId="14">
    <w:name w:val="网格型1"/>
    <w:basedOn w:val="8"/>
    <w:qFormat/>
    <w:uiPriority w:val="59"/>
    <w:rPr>
      <w:rFonts w:ascii="Calibri" w:hAnsi="Calibri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1943</Words>
  <Characters>1991</Characters>
  <Lines>17</Lines>
  <Paragraphs>4</Paragraphs>
  <TotalTime>15</TotalTime>
  <ScaleCrop>false</ScaleCrop>
  <LinksUpToDate>false</LinksUpToDate>
  <CharactersWithSpaces>1992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2020-06-18T03:41:00Z</dcterms:created>
  <dc:creator>Windows 用户</dc:creator>
  <cp:lastModifiedBy>Ying</cp:lastModifiedBy>
  <cp:lastPrinted>2024-01-12T08:04:07Z</cp:lastPrinted>
  <dcterms:modified xsi:type="dcterms:W3CDTF">2024-01-12T08:26:11Z</dcterms:modified>
  <cp:revision>179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FF3976CD9D594C2AB6143BE2ACE2CD71</vt:lpwstr>
  </property>
</Properties>
</file>